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182E7" w14:textId="77777777" w:rsidR="00FB213F" w:rsidRPr="006B40D7" w:rsidRDefault="00FB213F" w:rsidP="002C5294">
      <w:pPr>
        <w:rPr>
          <w:rFonts w:ascii="Times New Roman" w:hAnsi="Times New Roman" w:cs="Times New Roman"/>
          <w:b/>
          <w:bCs/>
          <w:i/>
          <w:iCs/>
        </w:rPr>
      </w:pPr>
    </w:p>
    <w:p w14:paraId="210629DA" w14:textId="60A612D5" w:rsidR="00303141" w:rsidRDefault="00303141" w:rsidP="006B40D7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03141">
        <w:rPr>
          <w:rFonts w:ascii="Times New Roman" w:hAnsi="Times New Roman" w:cs="Times New Roman"/>
          <w:b/>
          <w:bCs/>
          <w:i/>
          <w:iCs/>
          <w:sz w:val="36"/>
          <w:szCs w:val="36"/>
        </w:rPr>
        <w:t>GUIDELINES FOR ADULTS</w:t>
      </w:r>
    </w:p>
    <w:p w14:paraId="5E2D6997" w14:textId="77777777" w:rsidR="006B40D7" w:rsidRPr="006B40D7" w:rsidRDefault="006B40D7" w:rsidP="006B40D7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4805728" w14:textId="77777777" w:rsidR="00303141" w:rsidRPr="00667310" w:rsidRDefault="00303141" w:rsidP="00FB213F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en-GB"/>
        </w:rPr>
      </w:pPr>
      <w:r w:rsidRPr="00667310">
        <w:rPr>
          <w:rFonts w:ascii="Times New Roman" w:hAnsi="Times New Roman" w:cs="Times New Roman"/>
          <w:b/>
          <w:bCs/>
          <w:i/>
          <w:iCs/>
          <w:sz w:val="36"/>
          <w:szCs w:val="36"/>
          <w:lang w:val="en-GB"/>
        </w:rPr>
        <w:t>Self-protection for adults</w:t>
      </w:r>
    </w:p>
    <w:p w14:paraId="6957367E" w14:textId="0F38BB7F" w:rsidR="00667310" w:rsidRPr="006B40D7" w:rsidRDefault="00667310" w:rsidP="00303141">
      <w:pPr>
        <w:jc w:val="both"/>
        <w:rPr>
          <w:rFonts w:ascii="Times New Roman" w:hAnsi="Times New Roman" w:cs="Times New Roman"/>
          <w:b/>
          <w:bCs/>
          <w:lang w:val="en-GB"/>
        </w:rPr>
      </w:pPr>
    </w:p>
    <w:p w14:paraId="0E7DB15C" w14:textId="77777777" w:rsidR="006B40D7" w:rsidRPr="006B40D7" w:rsidRDefault="006B40D7" w:rsidP="00303141">
      <w:pPr>
        <w:jc w:val="both"/>
        <w:rPr>
          <w:rFonts w:ascii="Times New Roman" w:hAnsi="Times New Roman" w:cs="Times New Roman"/>
          <w:b/>
          <w:bCs/>
          <w:lang w:val="en-GB"/>
        </w:rPr>
      </w:pPr>
    </w:p>
    <w:p w14:paraId="0F207E10" w14:textId="0709CF12" w:rsidR="006B203B" w:rsidRPr="002C5294" w:rsidRDefault="00303141" w:rsidP="002C5294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GB" w:eastAsia="it-IT"/>
        </w:rPr>
      </w:pPr>
      <w:r w:rsidRPr="002C5294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When a severe event hits a co</w:t>
      </w:r>
      <w:r w:rsidR="00196190" w:rsidRPr="002C5294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mmunity</w:t>
      </w:r>
      <w:r w:rsidRPr="002C5294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 xml:space="preserve">, it creates a condition of high sensitivity in the individual and the </w:t>
      </w:r>
      <w:proofErr w:type="spellStart"/>
      <w:r w:rsidR="00196190" w:rsidRPr="002C5294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collectivity</w:t>
      </w:r>
      <w:proofErr w:type="spellEnd"/>
      <w:r w:rsidR="00196190" w:rsidRPr="002C5294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 xml:space="preserve">. </w:t>
      </w:r>
      <w:r w:rsidR="00F75050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A</w:t>
      </w:r>
      <w:r w:rsidR="00196190" w:rsidRPr="002C5294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 xml:space="preserve"> critical event </w:t>
      </w:r>
      <w:r w:rsidR="009F35F8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 xml:space="preserve">and </w:t>
      </w:r>
      <w:r w:rsidR="00E13366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 xml:space="preserve">an </w:t>
      </w:r>
      <w:r w:rsidR="009F35F8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ongoing situation</w:t>
      </w:r>
      <w:r w:rsidR="009F35F8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 xml:space="preserve"> </w:t>
      </w:r>
      <w:r w:rsidR="00F75050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like the Coronavirus pandemi</w:t>
      </w:r>
      <w:r w:rsidR="006B40D7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c</w:t>
      </w:r>
      <w:r w:rsidR="00196190" w:rsidRPr="002C5294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 xml:space="preserve"> can cause particularly intense emotional reactions, which can interfere with people’s functional capacity both during the expos</w:t>
      </w:r>
      <w:r w:rsidR="006B203B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ure</w:t>
      </w:r>
      <w:r w:rsidR="00196190" w:rsidRPr="002C5294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 xml:space="preserve"> to the event and afterwards</w:t>
      </w:r>
      <w:r w:rsidR="006B203B">
        <w:rPr>
          <w:rFonts w:ascii="Times New Roman" w:eastAsia="Times New Roman" w:hAnsi="Times New Roman" w:cs="Times New Roman"/>
          <w:color w:val="000000" w:themeColor="text1"/>
          <w:lang w:val="en-GB" w:eastAsia="it-IT"/>
        </w:rPr>
        <w:t>.</w:t>
      </w:r>
    </w:p>
    <w:p w14:paraId="6C90DEE9" w14:textId="77777777" w:rsidR="00196190" w:rsidRDefault="00196190" w:rsidP="00303141">
      <w:pPr>
        <w:jc w:val="both"/>
        <w:rPr>
          <w:rFonts w:ascii="Times New Roman" w:hAnsi="Times New Roman" w:cs="Times New Roman"/>
          <w:lang w:val="en-GB"/>
        </w:rPr>
      </w:pPr>
    </w:p>
    <w:p w14:paraId="0CC48C34" w14:textId="77777777" w:rsidR="00196190" w:rsidRPr="00B54282" w:rsidRDefault="00B54282" w:rsidP="00303141">
      <w:pPr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From</w:t>
      </w:r>
      <w:r w:rsidR="00196190" w:rsidRPr="00B54282">
        <w:rPr>
          <w:rFonts w:ascii="Times New Roman" w:hAnsi="Times New Roman" w:cs="Times New Roman"/>
          <w:b/>
          <w:bCs/>
          <w:lang w:val="en-GB"/>
        </w:rPr>
        <w:t xml:space="preserve"> the moment of expos</w:t>
      </w:r>
      <w:r w:rsidR="006B203B">
        <w:rPr>
          <w:rFonts w:ascii="Times New Roman" w:hAnsi="Times New Roman" w:cs="Times New Roman"/>
          <w:b/>
          <w:bCs/>
          <w:lang w:val="en-GB"/>
        </w:rPr>
        <w:t>ure</w:t>
      </w:r>
      <w:r w:rsidR="00196190" w:rsidRPr="00B54282">
        <w:rPr>
          <w:rFonts w:ascii="Times New Roman" w:hAnsi="Times New Roman" w:cs="Times New Roman"/>
          <w:b/>
          <w:bCs/>
          <w:lang w:val="en-GB"/>
        </w:rPr>
        <w:t xml:space="preserve"> until today, </w:t>
      </w:r>
      <w:r w:rsidRPr="00B54282">
        <w:rPr>
          <w:rFonts w:ascii="Times New Roman" w:hAnsi="Times New Roman" w:cs="Times New Roman"/>
          <w:b/>
          <w:bCs/>
          <w:lang w:val="en-GB"/>
        </w:rPr>
        <w:t>the following phases can follow:</w:t>
      </w:r>
    </w:p>
    <w:p w14:paraId="6B436E98" w14:textId="77777777" w:rsidR="00B54282" w:rsidRDefault="00B54282" w:rsidP="00303141">
      <w:pPr>
        <w:jc w:val="both"/>
        <w:rPr>
          <w:rFonts w:ascii="Times New Roman" w:hAnsi="Times New Roman" w:cs="Times New Roman"/>
          <w:lang w:val="en-GB"/>
        </w:rPr>
      </w:pPr>
    </w:p>
    <w:p w14:paraId="14F6B6E8" w14:textId="36AB472A" w:rsidR="00B54282" w:rsidRDefault="006B40D7" w:rsidP="002C5294">
      <w:pPr>
        <w:pStyle w:val="Paragrafoelenco"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u w:val="single"/>
          <w:lang w:val="en-GB"/>
        </w:rPr>
        <w:t>Acute</w:t>
      </w:r>
      <w:r w:rsidR="00B54282" w:rsidRPr="00F64B56">
        <w:rPr>
          <w:rFonts w:ascii="Times New Roman" w:hAnsi="Times New Roman" w:cs="Times New Roman"/>
          <w:u w:val="single"/>
          <w:lang w:val="en-GB"/>
        </w:rPr>
        <w:t xml:space="preserve"> phase</w:t>
      </w:r>
      <w:r w:rsidR="00B54282">
        <w:rPr>
          <w:rFonts w:ascii="Times New Roman" w:hAnsi="Times New Roman" w:cs="Times New Roman"/>
          <w:lang w:val="en-GB"/>
        </w:rPr>
        <w:t xml:space="preserve"> (sense of </w:t>
      </w:r>
      <w:r w:rsidR="0079749E">
        <w:rPr>
          <w:rFonts w:ascii="Times New Roman" w:hAnsi="Times New Roman" w:cs="Times New Roman"/>
          <w:lang w:val="en-GB"/>
        </w:rPr>
        <w:t xml:space="preserve">extraneousness and </w:t>
      </w:r>
      <w:r w:rsidR="00B54282">
        <w:rPr>
          <w:rFonts w:ascii="Times New Roman" w:hAnsi="Times New Roman" w:cs="Times New Roman"/>
          <w:lang w:val="en-GB"/>
        </w:rPr>
        <w:t xml:space="preserve">derealisation, </w:t>
      </w:r>
      <w:r w:rsidR="0079749E">
        <w:rPr>
          <w:rFonts w:ascii="Times New Roman" w:hAnsi="Times New Roman" w:cs="Times New Roman"/>
          <w:lang w:val="en-GB"/>
        </w:rPr>
        <w:t xml:space="preserve">sense </w:t>
      </w:r>
      <w:r w:rsidR="00B54282">
        <w:rPr>
          <w:rFonts w:ascii="Times New Roman" w:hAnsi="Times New Roman" w:cs="Times New Roman"/>
          <w:lang w:val="en-GB"/>
        </w:rPr>
        <w:t xml:space="preserve">of not being ourselves, </w:t>
      </w:r>
      <w:r w:rsidR="0079749E">
        <w:rPr>
          <w:rFonts w:ascii="Times New Roman" w:hAnsi="Times New Roman" w:cs="Times New Roman"/>
          <w:lang w:val="en-GB"/>
        </w:rPr>
        <w:t>of not feeling our body, confusion, spa</w:t>
      </w:r>
      <w:r w:rsidR="006B203B">
        <w:rPr>
          <w:rFonts w:ascii="Times New Roman" w:hAnsi="Times New Roman" w:cs="Times New Roman"/>
          <w:lang w:val="en-GB"/>
        </w:rPr>
        <w:t>ce</w:t>
      </w:r>
      <w:r w:rsidR="0079749E">
        <w:rPr>
          <w:rFonts w:ascii="Times New Roman" w:hAnsi="Times New Roman" w:cs="Times New Roman"/>
          <w:lang w:val="en-GB"/>
        </w:rPr>
        <w:t xml:space="preserve"> and temporal disorientation). Shock is part of the acute physiological reaction to stress and it is a mechanism that allows maintaining a certain distance to the event, which is necessary to absorb the impact and maybe</w:t>
      </w:r>
      <w:r w:rsidR="006024E6">
        <w:rPr>
          <w:rFonts w:ascii="Times New Roman" w:hAnsi="Times New Roman" w:cs="Times New Roman"/>
          <w:lang w:val="en-GB"/>
        </w:rPr>
        <w:t xml:space="preserve"> to</w:t>
      </w:r>
      <w:r w:rsidR="0079749E">
        <w:rPr>
          <w:rFonts w:ascii="Times New Roman" w:hAnsi="Times New Roman" w:cs="Times New Roman"/>
          <w:lang w:val="en-GB"/>
        </w:rPr>
        <w:t xml:space="preserve"> deal with the initial needs</w:t>
      </w:r>
      <w:r w:rsidR="006024E6">
        <w:rPr>
          <w:rFonts w:ascii="Times New Roman" w:hAnsi="Times New Roman" w:cs="Times New Roman"/>
          <w:lang w:val="en-GB"/>
        </w:rPr>
        <w:t>.</w:t>
      </w:r>
    </w:p>
    <w:p w14:paraId="57D39528" w14:textId="77777777" w:rsidR="006024E6" w:rsidRPr="006B203B" w:rsidRDefault="006024E6" w:rsidP="002C5294">
      <w:pPr>
        <w:pStyle w:val="Paragrafoelenco"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F64B56">
        <w:rPr>
          <w:rFonts w:ascii="Times New Roman" w:hAnsi="Times New Roman" w:cs="Times New Roman"/>
          <w:u w:val="single"/>
          <w:lang w:val="en-GB"/>
        </w:rPr>
        <w:t>Emotional impact phase:</w:t>
      </w:r>
      <w:r>
        <w:rPr>
          <w:rFonts w:ascii="Times New Roman" w:hAnsi="Times New Roman" w:cs="Times New Roman"/>
          <w:lang w:val="en-GB"/>
        </w:rPr>
        <w:t xml:space="preserve"> we can feel a wide variety of emotions like sadness, guilt, rage, fear, confusion and anxiety. Somatic reactions can also develop, like physical disorders (headache, gastrointestinal issues, etc.), and problems in finding a state of calm.</w:t>
      </w:r>
    </w:p>
    <w:p w14:paraId="6B0E062E" w14:textId="77777777" w:rsidR="006024E6" w:rsidRDefault="006B203B" w:rsidP="002C5294">
      <w:pPr>
        <w:pStyle w:val="Paragrafoelenco"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lang w:val="en-GB"/>
        </w:rPr>
      </w:pPr>
      <w:r w:rsidRPr="006B203B">
        <w:rPr>
          <w:rFonts w:ascii="Times New Roman" w:hAnsi="Times New Roman" w:cs="Times New Roman"/>
          <w:color w:val="000000" w:themeColor="text1"/>
          <w:u w:val="single"/>
          <w:lang w:val="en-GB"/>
        </w:rPr>
        <w:t>Coping</w:t>
      </w:r>
      <w:r w:rsidR="00CD2A36" w:rsidRPr="00F64B56">
        <w:rPr>
          <w:rFonts w:ascii="Times New Roman" w:hAnsi="Times New Roman" w:cs="Times New Roman"/>
          <w:u w:val="single"/>
          <w:lang w:val="en-GB"/>
        </w:rPr>
        <w:t xml:space="preserve"> phase:</w:t>
      </w:r>
      <w:r w:rsidR="00CD2A36">
        <w:rPr>
          <w:rFonts w:ascii="Times New Roman" w:hAnsi="Times New Roman" w:cs="Times New Roman"/>
          <w:lang w:val="en-GB"/>
        </w:rPr>
        <w:t xml:space="preserve"> we start </w:t>
      </w:r>
      <w:r w:rsidR="00BB77D7">
        <w:rPr>
          <w:rFonts w:ascii="Times New Roman" w:hAnsi="Times New Roman" w:cs="Times New Roman"/>
          <w:lang w:val="en-GB"/>
        </w:rPr>
        <w:t>wondering about</w:t>
      </w:r>
      <w:r w:rsidR="00CD2A36">
        <w:rPr>
          <w:rFonts w:ascii="Times New Roman" w:hAnsi="Times New Roman" w:cs="Times New Roman"/>
          <w:lang w:val="en-GB"/>
        </w:rPr>
        <w:t xml:space="preserve"> what happened to find explanations, using all our resources (</w:t>
      </w:r>
      <w:r w:rsidR="00CD2A36">
        <w:rPr>
          <w:rFonts w:ascii="Times New Roman" w:hAnsi="Times New Roman" w:cs="Times New Roman"/>
          <w:i/>
          <w:iCs/>
          <w:lang w:val="en-GB"/>
        </w:rPr>
        <w:t xml:space="preserve">“Why did it happen? What can I do? Why </w:t>
      </w:r>
      <w:proofErr w:type="gramStart"/>
      <w:r w:rsidR="00BB77D7">
        <w:rPr>
          <w:rFonts w:ascii="Times New Roman" w:hAnsi="Times New Roman" w:cs="Times New Roman"/>
          <w:i/>
          <w:iCs/>
          <w:lang w:val="en-GB"/>
        </w:rPr>
        <w:t>now?...</w:t>
      </w:r>
      <w:proofErr w:type="gramEnd"/>
      <w:r w:rsidR="00BB77D7">
        <w:rPr>
          <w:rFonts w:ascii="Times New Roman" w:hAnsi="Times New Roman" w:cs="Times New Roman"/>
          <w:i/>
          <w:iCs/>
          <w:lang w:val="en-GB"/>
        </w:rPr>
        <w:t>”</w:t>
      </w:r>
      <w:r w:rsidR="00CD2A36">
        <w:rPr>
          <w:rFonts w:ascii="Times New Roman" w:hAnsi="Times New Roman" w:cs="Times New Roman"/>
          <w:lang w:val="en-GB"/>
        </w:rPr>
        <w:t>)</w:t>
      </w:r>
      <w:r w:rsidR="00F64B56">
        <w:rPr>
          <w:rFonts w:ascii="Times New Roman" w:hAnsi="Times New Roman" w:cs="Times New Roman"/>
          <w:lang w:val="en-GB"/>
        </w:rPr>
        <w:t>.</w:t>
      </w:r>
    </w:p>
    <w:p w14:paraId="14100D12" w14:textId="77777777" w:rsidR="00BB77D7" w:rsidRDefault="00BB77D7" w:rsidP="00BB77D7">
      <w:pPr>
        <w:jc w:val="both"/>
        <w:rPr>
          <w:rFonts w:ascii="Times New Roman" w:hAnsi="Times New Roman" w:cs="Times New Roman"/>
          <w:lang w:val="en-GB"/>
        </w:rPr>
      </w:pPr>
    </w:p>
    <w:p w14:paraId="46D236D8" w14:textId="77777777" w:rsidR="00BB77D7" w:rsidRPr="00BB77D7" w:rsidRDefault="00BB77D7" w:rsidP="00BB77D7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BB77D7">
        <w:rPr>
          <w:rFonts w:ascii="Times New Roman" w:hAnsi="Times New Roman" w:cs="Times New Roman"/>
          <w:b/>
          <w:bCs/>
          <w:lang w:val="en-GB"/>
        </w:rPr>
        <w:t>Here are the most common reactions that might last for a period of a couple of days or weeks:</w:t>
      </w:r>
    </w:p>
    <w:p w14:paraId="098EC501" w14:textId="77777777" w:rsidR="00BB77D7" w:rsidRDefault="00BB77D7" w:rsidP="00BB77D7">
      <w:pPr>
        <w:jc w:val="both"/>
        <w:rPr>
          <w:rFonts w:ascii="Times New Roman" w:hAnsi="Times New Roman" w:cs="Times New Roman"/>
          <w:lang w:val="en-GB"/>
        </w:rPr>
      </w:pPr>
    </w:p>
    <w:p w14:paraId="4528643F" w14:textId="77777777" w:rsidR="00BB77D7" w:rsidRDefault="006C0A0B" w:rsidP="00722FCF">
      <w:pPr>
        <w:pStyle w:val="Paragrafoelenco"/>
        <w:numPr>
          <w:ilvl w:val="0"/>
          <w:numId w:val="2"/>
        </w:numPr>
        <w:spacing w:after="200"/>
        <w:ind w:left="714" w:hanging="357"/>
        <w:contextualSpacing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Intrusive thoughts: recurring images, involuntary and intrusive memories (</w:t>
      </w:r>
      <w:r>
        <w:rPr>
          <w:rFonts w:ascii="Times New Roman" w:hAnsi="Times New Roman" w:cs="Times New Roman"/>
          <w:i/>
          <w:iCs/>
          <w:lang w:val="en-GB"/>
        </w:rPr>
        <w:t>flashbacks</w:t>
      </w:r>
      <w:r>
        <w:rPr>
          <w:rFonts w:ascii="Times New Roman" w:hAnsi="Times New Roman" w:cs="Times New Roman"/>
          <w:lang w:val="en-GB"/>
        </w:rPr>
        <w:t>)</w:t>
      </w:r>
      <w:r w:rsidR="009F5A54">
        <w:rPr>
          <w:rFonts w:ascii="Times New Roman" w:hAnsi="Times New Roman" w:cs="Times New Roman"/>
          <w:lang w:val="en-GB"/>
        </w:rPr>
        <w:t>.</w:t>
      </w:r>
    </w:p>
    <w:p w14:paraId="399A9729" w14:textId="77777777" w:rsidR="006C0A0B" w:rsidRDefault="006C0A0B" w:rsidP="00722FCF">
      <w:pPr>
        <w:pStyle w:val="Paragrafoelenco"/>
        <w:numPr>
          <w:ilvl w:val="0"/>
          <w:numId w:val="2"/>
        </w:numPr>
        <w:spacing w:after="200"/>
        <w:ind w:left="714" w:hanging="357"/>
        <w:contextualSpacing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Avoidance: failed attempt to avoid related thoughts or feelings. Impossibility of approaching what </w:t>
      </w:r>
      <w:r w:rsidR="009F5A54">
        <w:rPr>
          <w:rFonts w:ascii="Times New Roman" w:hAnsi="Times New Roman" w:cs="Times New Roman"/>
          <w:lang w:val="en-GB"/>
        </w:rPr>
        <w:t>refers to the event</w:t>
      </w:r>
      <w:r w:rsidR="009F35F8">
        <w:rPr>
          <w:rFonts w:ascii="Times New Roman" w:hAnsi="Times New Roman" w:cs="Times New Roman"/>
          <w:lang w:val="en-GB"/>
        </w:rPr>
        <w:t>/the situation</w:t>
      </w:r>
      <w:r w:rsidR="009F5A54">
        <w:rPr>
          <w:rFonts w:ascii="Times New Roman" w:hAnsi="Times New Roman" w:cs="Times New Roman"/>
          <w:lang w:val="en-GB"/>
        </w:rPr>
        <w:t>.</w:t>
      </w:r>
    </w:p>
    <w:p w14:paraId="7AA5C44D" w14:textId="77777777" w:rsidR="009F5A54" w:rsidRDefault="009F5A54" w:rsidP="00722FCF">
      <w:pPr>
        <w:pStyle w:val="Paragrafoelenco"/>
        <w:numPr>
          <w:ilvl w:val="0"/>
          <w:numId w:val="2"/>
        </w:numPr>
        <w:spacing w:after="200"/>
        <w:ind w:left="714" w:hanging="357"/>
        <w:contextualSpacing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Depressed mood and/or persistent negative thoughts. Negative beliefs and expectations on </w:t>
      </w:r>
      <w:proofErr w:type="gramStart"/>
      <w:r>
        <w:rPr>
          <w:rFonts w:ascii="Times New Roman" w:hAnsi="Times New Roman" w:cs="Times New Roman"/>
          <w:lang w:val="en-GB"/>
        </w:rPr>
        <w:t>ourselves</w:t>
      </w:r>
      <w:proofErr w:type="gramEnd"/>
      <w:r>
        <w:rPr>
          <w:rFonts w:ascii="Times New Roman" w:hAnsi="Times New Roman" w:cs="Times New Roman"/>
          <w:lang w:val="en-GB"/>
        </w:rPr>
        <w:t xml:space="preserve"> or the world (</w:t>
      </w:r>
      <w:r>
        <w:rPr>
          <w:rFonts w:ascii="Times New Roman" w:hAnsi="Times New Roman" w:cs="Times New Roman"/>
          <w:i/>
          <w:iCs/>
          <w:lang w:val="en-GB"/>
        </w:rPr>
        <w:t>for instance, starting to have negative thoughts like: “the world is totally dangerous”</w:t>
      </w:r>
      <w:r>
        <w:rPr>
          <w:rFonts w:ascii="Times New Roman" w:hAnsi="Times New Roman" w:cs="Times New Roman"/>
          <w:lang w:val="en-GB"/>
        </w:rPr>
        <w:t>).</w:t>
      </w:r>
    </w:p>
    <w:p w14:paraId="4468B7F5" w14:textId="77777777" w:rsidR="009F5A54" w:rsidRDefault="009F5A54" w:rsidP="00722FCF">
      <w:pPr>
        <w:pStyle w:val="Paragrafoelenco"/>
        <w:numPr>
          <w:ilvl w:val="0"/>
          <w:numId w:val="2"/>
        </w:numPr>
        <w:spacing w:after="200"/>
        <w:ind w:left="714" w:hanging="357"/>
        <w:contextualSpacing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Persistent and irrational feelings of guilt towards </w:t>
      </w:r>
      <w:proofErr w:type="gramStart"/>
      <w:r>
        <w:rPr>
          <w:rFonts w:ascii="Times New Roman" w:hAnsi="Times New Roman" w:cs="Times New Roman"/>
          <w:lang w:val="en-GB"/>
        </w:rPr>
        <w:t>ourselves</w:t>
      </w:r>
      <w:proofErr w:type="gramEnd"/>
      <w:r>
        <w:rPr>
          <w:rFonts w:ascii="Times New Roman" w:hAnsi="Times New Roman" w:cs="Times New Roman"/>
          <w:lang w:val="en-GB"/>
        </w:rPr>
        <w:t xml:space="preserve"> or the others, for having caused</w:t>
      </w:r>
      <w:r w:rsidR="00E13366">
        <w:rPr>
          <w:rFonts w:ascii="Times New Roman" w:hAnsi="Times New Roman" w:cs="Times New Roman"/>
          <w:lang w:val="en-GB"/>
        </w:rPr>
        <w:t xml:space="preserve"> or elicited</w:t>
      </w:r>
      <w:r>
        <w:rPr>
          <w:rFonts w:ascii="Times New Roman" w:hAnsi="Times New Roman" w:cs="Times New Roman"/>
          <w:lang w:val="en-GB"/>
        </w:rPr>
        <w:t xml:space="preserve"> the traumatic event or for its consequences, especially after having had direct experience of contact or infection.</w:t>
      </w:r>
    </w:p>
    <w:p w14:paraId="006600C2" w14:textId="63D5E3CF" w:rsidR="009F5A54" w:rsidRDefault="009F5A54" w:rsidP="00722FCF">
      <w:pPr>
        <w:pStyle w:val="Paragrafoelenco"/>
        <w:numPr>
          <w:ilvl w:val="0"/>
          <w:numId w:val="2"/>
        </w:numPr>
        <w:spacing w:after="200"/>
        <w:ind w:left="714" w:hanging="357"/>
        <w:contextualSpacing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Feelings of guilt for having survived</w:t>
      </w:r>
      <w:r w:rsidR="009F35F8">
        <w:rPr>
          <w:rFonts w:ascii="Times New Roman" w:hAnsi="Times New Roman" w:cs="Times New Roman"/>
          <w:lang w:val="en-GB"/>
        </w:rPr>
        <w:t>/not been infected</w:t>
      </w:r>
    </w:p>
    <w:p w14:paraId="6437C247" w14:textId="77777777" w:rsidR="009F5A54" w:rsidRDefault="009F5A54" w:rsidP="00722FCF">
      <w:pPr>
        <w:pStyle w:val="Paragrafoelenco"/>
        <w:numPr>
          <w:ilvl w:val="0"/>
          <w:numId w:val="2"/>
        </w:numPr>
        <w:spacing w:after="200"/>
        <w:ind w:left="714" w:hanging="357"/>
        <w:contextualSpacing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Persistent negative emotions related to the trauma</w:t>
      </w:r>
      <w:r w:rsidR="009F35F8">
        <w:rPr>
          <w:rFonts w:ascii="Times New Roman" w:hAnsi="Times New Roman" w:cs="Times New Roman"/>
          <w:lang w:val="en-GB"/>
        </w:rPr>
        <w:t>/threatening situation</w:t>
      </w:r>
      <w:r>
        <w:rPr>
          <w:rFonts w:ascii="Times New Roman" w:hAnsi="Times New Roman" w:cs="Times New Roman"/>
          <w:lang w:val="en-GB"/>
        </w:rPr>
        <w:t xml:space="preserve"> (</w:t>
      </w:r>
      <w:r>
        <w:rPr>
          <w:rFonts w:ascii="Times New Roman" w:hAnsi="Times New Roman" w:cs="Times New Roman"/>
          <w:i/>
          <w:iCs/>
          <w:lang w:val="en-GB"/>
        </w:rPr>
        <w:t>for example, feeling fear, horror, rage, guilt, shame even for a long time and when the situation seems to be getting better</w:t>
      </w:r>
      <w:r>
        <w:rPr>
          <w:rFonts w:ascii="Times New Roman" w:hAnsi="Times New Roman" w:cs="Times New Roman"/>
          <w:lang w:val="en-GB"/>
        </w:rPr>
        <w:t>).</w:t>
      </w:r>
    </w:p>
    <w:p w14:paraId="4A2519A7" w14:textId="1F9155F7" w:rsidR="009F5A54" w:rsidRDefault="00A2799D" w:rsidP="00722FCF">
      <w:pPr>
        <w:pStyle w:val="Paragrafoelenco"/>
        <w:numPr>
          <w:ilvl w:val="0"/>
          <w:numId w:val="2"/>
        </w:numPr>
        <w:spacing w:after="200"/>
        <w:ind w:left="714" w:hanging="357"/>
        <w:contextualSpacing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Difficulty</w:t>
      </w:r>
      <w:r w:rsidR="009F5A54">
        <w:rPr>
          <w:rFonts w:ascii="Times New Roman" w:hAnsi="Times New Roman" w:cs="Times New Roman"/>
          <w:lang w:val="en-GB"/>
        </w:rPr>
        <w:t xml:space="preserve"> in sleeping and/or </w:t>
      </w:r>
      <w:proofErr w:type="gramStart"/>
      <w:r w:rsidR="009F5A54">
        <w:rPr>
          <w:rFonts w:ascii="Times New Roman" w:hAnsi="Times New Roman" w:cs="Times New Roman"/>
          <w:lang w:val="en-GB"/>
        </w:rPr>
        <w:t>eating:</w:t>
      </w:r>
      <w:proofErr w:type="gramEnd"/>
      <w:r w:rsidR="009F5A54">
        <w:rPr>
          <w:rFonts w:ascii="Times New Roman" w:hAnsi="Times New Roman" w:cs="Times New Roman"/>
          <w:lang w:val="en-GB"/>
        </w:rPr>
        <w:t xml:space="preserve"> </w:t>
      </w:r>
      <w:r w:rsidR="006B203B">
        <w:rPr>
          <w:rFonts w:ascii="Times New Roman" w:hAnsi="Times New Roman" w:cs="Times New Roman"/>
          <w:lang w:val="en-GB"/>
        </w:rPr>
        <w:t>difficulties to</w:t>
      </w:r>
      <w:r w:rsidR="009F5A54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fall a</w:t>
      </w:r>
      <w:r w:rsidR="009F5A54">
        <w:rPr>
          <w:rFonts w:ascii="Times New Roman" w:hAnsi="Times New Roman" w:cs="Times New Roman"/>
          <w:lang w:val="en-GB"/>
        </w:rPr>
        <w:t xml:space="preserve">sleep, </w:t>
      </w:r>
      <w:r>
        <w:rPr>
          <w:rFonts w:ascii="Times New Roman" w:hAnsi="Times New Roman" w:cs="Times New Roman"/>
          <w:lang w:val="en-GB"/>
        </w:rPr>
        <w:t>frequent awakenings and nightmares</w:t>
      </w:r>
      <w:r w:rsidR="009409A8">
        <w:rPr>
          <w:rFonts w:ascii="Times New Roman" w:hAnsi="Times New Roman" w:cs="Times New Roman"/>
          <w:lang w:val="en-GB"/>
        </w:rPr>
        <w:t>,</w:t>
      </w:r>
      <w:r>
        <w:rPr>
          <w:rFonts w:ascii="Times New Roman" w:hAnsi="Times New Roman" w:cs="Times New Roman"/>
          <w:lang w:val="en-GB"/>
        </w:rPr>
        <w:t xml:space="preserve"> or hypersomnia, which </w:t>
      </w:r>
      <w:r w:rsidR="00367BAF">
        <w:rPr>
          <w:rFonts w:ascii="Times New Roman" w:hAnsi="Times New Roman" w:cs="Times New Roman"/>
          <w:lang w:val="en-GB"/>
        </w:rPr>
        <w:t>means</w:t>
      </w:r>
      <w:r>
        <w:rPr>
          <w:rFonts w:ascii="Times New Roman" w:hAnsi="Times New Roman" w:cs="Times New Roman"/>
          <w:lang w:val="en-GB"/>
        </w:rPr>
        <w:t xml:space="preserve"> sleeping for many more hours).</w:t>
      </w:r>
    </w:p>
    <w:p w14:paraId="0C55E733" w14:textId="77777777" w:rsidR="00A2799D" w:rsidRDefault="009409A8" w:rsidP="00722FCF">
      <w:pPr>
        <w:pStyle w:val="Paragrafoelenco"/>
        <w:numPr>
          <w:ilvl w:val="0"/>
          <w:numId w:val="2"/>
        </w:numPr>
        <w:spacing w:after="200"/>
        <w:ind w:left="714" w:hanging="357"/>
        <w:contextualSpacing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Strong loss of interest in pleasant activities.</w:t>
      </w:r>
    </w:p>
    <w:p w14:paraId="56934699" w14:textId="77777777" w:rsidR="009F35F8" w:rsidRDefault="009F35F8" w:rsidP="00722FCF">
      <w:pPr>
        <w:pStyle w:val="Paragrafoelenco"/>
        <w:numPr>
          <w:ilvl w:val="0"/>
          <w:numId w:val="2"/>
        </w:numPr>
        <w:spacing w:after="200"/>
        <w:ind w:left="714" w:hanging="357"/>
        <w:contextualSpacing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Being overwhelmed by the daily tasks and by restructuring daily activities, feeling paralysed.</w:t>
      </w:r>
    </w:p>
    <w:p w14:paraId="6B0848D3" w14:textId="77777777" w:rsidR="009409A8" w:rsidRDefault="009409A8" w:rsidP="009409A8">
      <w:pPr>
        <w:jc w:val="both"/>
        <w:rPr>
          <w:rFonts w:ascii="Times New Roman" w:hAnsi="Times New Roman" w:cs="Times New Roman"/>
          <w:lang w:val="en-GB"/>
        </w:rPr>
      </w:pPr>
    </w:p>
    <w:p w14:paraId="37DEC069" w14:textId="77777777" w:rsidR="009409A8" w:rsidRPr="006660B5" w:rsidRDefault="009409A8" w:rsidP="009409A8">
      <w:pPr>
        <w:jc w:val="both"/>
        <w:rPr>
          <w:rFonts w:ascii="Times New Roman" w:hAnsi="Times New Roman" w:cs="Times New Roman"/>
          <w:b/>
          <w:bCs/>
          <w:i/>
          <w:iCs/>
          <w:lang w:val="en-GB"/>
        </w:rPr>
      </w:pPr>
      <w:r w:rsidRPr="006660B5">
        <w:rPr>
          <w:rFonts w:ascii="Times New Roman" w:hAnsi="Times New Roman" w:cs="Times New Roman"/>
          <w:b/>
          <w:bCs/>
          <w:i/>
          <w:iCs/>
          <w:lang w:val="en-GB"/>
        </w:rPr>
        <w:t>There are marked individual differences in the appearance, duration and intensity of these reactions.</w:t>
      </w:r>
    </w:p>
    <w:p w14:paraId="77885C6D" w14:textId="77777777" w:rsidR="009F5A54" w:rsidRDefault="009F5A54" w:rsidP="00303141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7606AE54" w14:textId="77777777" w:rsidR="00722FCF" w:rsidRDefault="00722FCF" w:rsidP="006B40D7">
      <w:pPr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</w:p>
    <w:p w14:paraId="795ABAF5" w14:textId="77777777" w:rsidR="00EF013F" w:rsidRPr="00EF013F" w:rsidRDefault="00EF013F" w:rsidP="00575A70">
      <w:pPr>
        <w:spacing w:after="200"/>
        <w:jc w:val="center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EF013F">
        <w:rPr>
          <w:rFonts w:ascii="Times New Roman" w:hAnsi="Times New Roman" w:cs="Times New Roman"/>
          <w:b/>
          <w:bCs/>
          <w:sz w:val="23"/>
          <w:szCs w:val="23"/>
          <w:lang w:val="en-GB"/>
        </w:rPr>
        <w:t>WHAT WE CAN DO</w:t>
      </w:r>
    </w:p>
    <w:p w14:paraId="28C33F51" w14:textId="77777777" w:rsidR="00EF013F" w:rsidRPr="00EF013F" w:rsidRDefault="00EF013F" w:rsidP="00EF013F">
      <w:pPr>
        <w:rPr>
          <w:rFonts w:ascii="Times New Roman" w:hAnsi="Times New Roman" w:cs="Times New Roman"/>
          <w:lang w:val="en-GB"/>
        </w:rPr>
      </w:pPr>
    </w:p>
    <w:p w14:paraId="6560D912" w14:textId="77777777" w:rsidR="00EF013F" w:rsidRPr="00EF013F" w:rsidRDefault="00D2583D" w:rsidP="00722FCF">
      <w:pPr>
        <w:pStyle w:val="Paragrafoelenco"/>
        <w:numPr>
          <w:ilvl w:val="0"/>
          <w:numId w:val="4"/>
        </w:numPr>
        <w:spacing w:after="200"/>
        <w:ind w:left="714" w:hanging="357"/>
        <w:contextualSpacing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Know how</w:t>
      </w:r>
      <w:r w:rsidR="00EF013F" w:rsidRPr="00EF013F">
        <w:rPr>
          <w:rFonts w:ascii="Times New Roman" w:hAnsi="Times New Roman" w:cs="Times New Roman"/>
          <w:lang w:val="en-GB"/>
        </w:rPr>
        <w:t xml:space="preserve"> to recognise our own emotional reactions and the difficulties that we might have.</w:t>
      </w:r>
    </w:p>
    <w:p w14:paraId="4F746ECA" w14:textId="58A7BA01" w:rsidR="00EF013F" w:rsidRPr="00367BAF" w:rsidRDefault="0059118E" w:rsidP="00722FCF">
      <w:pPr>
        <w:pStyle w:val="Paragrafoelenco"/>
        <w:numPr>
          <w:ilvl w:val="0"/>
          <w:numId w:val="4"/>
        </w:numPr>
        <w:spacing w:after="200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lang w:val="en-GB"/>
        </w:rPr>
      </w:pPr>
      <w:r w:rsidRPr="00367BAF">
        <w:rPr>
          <w:rFonts w:ascii="Times New Roman" w:hAnsi="Times New Roman" w:cs="Times New Roman"/>
          <w:b/>
          <w:bCs/>
          <w:lang w:val="en-GB"/>
        </w:rPr>
        <w:t xml:space="preserve">Do not deny </w:t>
      </w:r>
      <w:r w:rsidR="009F35F8">
        <w:rPr>
          <w:rFonts w:ascii="Times New Roman" w:hAnsi="Times New Roman" w:cs="Times New Roman"/>
          <w:b/>
          <w:bCs/>
          <w:lang w:val="en-GB"/>
        </w:rPr>
        <w:t>y</w:t>
      </w:r>
      <w:r w:rsidRPr="00367BAF">
        <w:rPr>
          <w:rFonts w:ascii="Times New Roman" w:hAnsi="Times New Roman" w:cs="Times New Roman"/>
          <w:b/>
          <w:bCs/>
          <w:lang w:val="en-GB"/>
        </w:rPr>
        <w:t>our feelings but remember that</w:t>
      </w:r>
      <w:r w:rsidR="00367BAF" w:rsidRPr="00367BAF">
        <w:rPr>
          <w:rFonts w:ascii="Times New Roman" w:hAnsi="Times New Roman" w:cs="Times New Roman"/>
          <w:b/>
          <w:bCs/>
          <w:lang w:val="en-GB"/>
        </w:rPr>
        <w:t xml:space="preserve"> it is normal for everyone to have emotional reactions because of such</w:t>
      </w:r>
      <w:r w:rsidR="009F35F8">
        <w:rPr>
          <w:rFonts w:ascii="Times New Roman" w:hAnsi="Times New Roman" w:cs="Times New Roman"/>
          <w:b/>
          <w:bCs/>
          <w:lang w:val="en-GB"/>
        </w:rPr>
        <w:t xml:space="preserve"> an</w:t>
      </w:r>
      <w:r w:rsidR="00367BAF" w:rsidRPr="00367BAF">
        <w:rPr>
          <w:rFonts w:ascii="Times New Roman" w:hAnsi="Times New Roman" w:cs="Times New Roman"/>
          <w:b/>
          <w:bCs/>
          <w:lang w:val="en-GB"/>
        </w:rPr>
        <w:t xml:space="preserve"> unexpected</w:t>
      </w:r>
      <w:r w:rsidR="009F35F8">
        <w:rPr>
          <w:rFonts w:ascii="Times New Roman" w:hAnsi="Times New Roman" w:cs="Times New Roman"/>
          <w:b/>
          <w:bCs/>
          <w:lang w:val="en-GB"/>
        </w:rPr>
        <w:t xml:space="preserve">, </w:t>
      </w:r>
      <w:r w:rsidR="006B40D7">
        <w:rPr>
          <w:rFonts w:ascii="Times New Roman" w:hAnsi="Times New Roman" w:cs="Times New Roman"/>
          <w:b/>
          <w:bCs/>
          <w:lang w:val="en-GB"/>
        </w:rPr>
        <w:t>unforeseeable</w:t>
      </w:r>
      <w:r w:rsidR="00367BAF" w:rsidRPr="00367BAF">
        <w:rPr>
          <w:rFonts w:ascii="Times New Roman" w:hAnsi="Times New Roman" w:cs="Times New Roman"/>
          <w:b/>
          <w:bCs/>
          <w:lang w:val="en-GB"/>
        </w:rPr>
        <w:t xml:space="preserve"> and t</w:t>
      </w:r>
      <w:r w:rsidR="006B203B">
        <w:rPr>
          <w:rFonts w:ascii="Times New Roman" w:hAnsi="Times New Roman" w:cs="Times New Roman"/>
          <w:b/>
          <w:bCs/>
          <w:lang w:val="en-GB"/>
        </w:rPr>
        <w:t>hreatening</w:t>
      </w:r>
      <w:r w:rsidR="00367BAF" w:rsidRPr="00367BAF">
        <w:rPr>
          <w:rFonts w:ascii="Times New Roman" w:hAnsi="Times New Roman" w:cs="Times New Roman"/>
          <w:b/>
          <w:bCs/>
          <w:lang w:val="en-GB"/>
        </w:rPr>
        <w:t xml:space="preserve"> event</w:t>
      </w:r>
      <w:r w:rsidR="009F35F8">
        <w:rPr>
          <w:rFonts w:ascii="Times New Roman" w:hAnsi="Times New Roman" w:cs="Times New Roman"/>
          <w:b/>
          <w:bCs/>
          <w:lang w:val="en-GB"/>
        </w:rPr>
        <w:t>/situation</w:t>
      </w:r>
      <w:r w:rsidR="00367BAF" w:rsidRPr="00367BAF">
        <w:rPr>
          <w:rFonts w:ascii="Times New Roman" w:hAnsi="Times New Roman" w:cs="Times New Roman"/>
          <w:b/>
          <w:bCs/>
          <w:lang w:val="en-GB"/>
        </w:rPr>
        <w:t>.</w:t>
      </w:r>
    </w:p>
    <w:p w14:paraId="40CB20C3" w14:textId="77777777" w:rsidR="00367BAF" w:rsidRDefault="00367BAF" w:rsidP="00722FCF">
      <w:pPr>
        <w:pStyle w:val="Paragrafoelenco"/>
        <w:numPr>
          <w:ilvl w:val="0"/>
          <w:numId w:val="4"/>
        </w:numPr>
        <w:spacing w:after="200"/>
        <w:ind w:left="714" w:hanging="357"/>
        <w:contextualSpacing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 able to monitor our physical and emotional reactions.</w:t>
      </w:r>
    </w:p>
    <w:p w14:paraId="4BB4A976" w14:textId="208F8FE9" w:rsidR="00367BAF" w:rsidRDefault="00367BAF" w:rsidP="00722FCF">
      <w:pPr>
        <w:pStyle w:val="Paragrafoelenco"/>
        <w:numPr>
          <w:ilvl w:val="0"/>
          <w:numId w:val="4"/>
        </w:numPr>
        <w:spacing w:after="200"/>
        <w:ind w:left="714" w:hanging="357"/>
        <w:contextualSpacing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Remember that we are not alone, but </w:t>
      </w:r>
      <w:r w:rsidR="009F35F8">
        <w:rPr>
          <w:rFonts w:ascii="Times New Roman" w:hAnsi="Times New Roman" w:cs="Times New Roman"/>
          <w:lang w:val="en-GB"/>
        </w:rPr>
        <w:t xml:space="preserve">– although we are not in contact physically </w:t>
      </w:r>
      <w:r w:rsidR="006B40D7">
        <w:rPr>
          <w:rFonts w:ascii="Times New Roman" w:hAnsi="Times New Roman" w:cs="Times New Roman"/>
          <w:lang w:val="en-GB"/>
        </w:rPr>
        <w:t>–</w:t>
      </w:r>
      <w:r w:rsidR="009F35F8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we are part of a system and an organisation that can support and help, also emotionally and psychologically.</w:t>
      </w:r>
    </w:p>
    <w:p w14:paraId="6CD5FECA" w14:textId="3E909DB5" w:rsidR="00367BAF" w:rsidRPr="00367BAF" w:rsidRDefault="00367BAF" w:rsidP="00722FCF">
      <w:pPr>
        <w:pStyle w:val="Paragrafoelenco"/>
        <w:numPr>
          <w:ilvl w:val="0"/>
          <w:numId w:val="4"/>
        </w:numPr>
        <w:spacing w:after="20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Talk about the critical event</w:t>
      </w:r>
      <w:r w:rsidR="009F35F8">
        <w:rPr>
          <w:rFonts w:ascii="Times New Roman" w:hAnsi="Times New Roman" w:cs="Times New Roman"/>
          <w:lang w:val="en-GB"/>
        </w:rPr>
        <w:t>/situation</w:t>
      </w:r>
      <w:r>
        <w:rPr>
          <w:rFonts w:ascii="Times New Roman" w:hAnsi="Times New Roman" w:cs="Times New Roman"/>
          <w:lang w:val="en-GB"/>
        </w:rPr>
        <w:t>, helping each other in releasing the emotional tension.</w:t>
      </w:r>
    </w:p>
    <w:p w14:paraId="689C6CF0" w14:textId="77777777" w:rsidR="00367BAF" w:rsidRDefault="00367BAF" w:rsidP="00722FCF">
      <w:pPr>
        <w:pStyle w:val="Paragrafoelenco"/>
        <w:numPr>
          <w:ilvl w:val="0"/>
          <w:numId w:val="4"/>
        </w:numPr>
        <w:spacing w:after="200"/>
        <w:ind w:left="714" w:hanging="357"/>
        <w:contextualSpacing w:val="0"/>
        <w:jc w:val="both"/>
        <w:rPr>
          <w:rFonts w:ascii="Times New Roman" w:hAnsi="Times New Roman" w:cs="Times New Roman"/>
          <w:lang w:val="en-GB"/>
        </w:rPr>
      </w:pPr>
      <w:r w:rsidRPr="00367BAF">
        <w:rPr>
          <w:rFonts w:ascii="Times New Roman" w:hAnsi="Times New Roman" w:cs="Times New Roman"/>
          <w:lang w:val="en-GB"/>
        </w:rPr>
        <w:t>Respect others’ emotional reactions</w:t>
      </w:r>
      <w:r w:rsidR="009F35F8">
        <w:rPr>
          <w:rFonts w:ascii="Times New Roman" w:hAnsi="Times New Roman" w:cs="Times New Roman"/>
          <w:lang w:val="en-GB"/>
        </w:rPr>
        <w:t xml:space="preserve"> and action/behaviour</w:t>
      </w:r>
      <w:r w:rsidRPr="00367BAF">
        <w:rPr>
          <w:rFonts w:ascii="Times New Roman" w:hAnsi="Times New Roman" w:cs="Times New Roman"/>
          <w:lang w:val="en-GB"/>
        </w:rPr>
        <w:t>, even when they are completely different and difficult to understand</w:t>
      </w:r>
      <w:r>
        <w:rPr>
          <w:rFonts w:ascii="Times New Roman" w:hAnsi="Times New Roman" w:cs="Times New Roman"/>
          <w:lang w:val="en-GB"/>
        </w:rPr>
        <w:t xml:space="preserve"> </w:t>
      </w:r>
      <w:r w:rsidR="00392694">
        <w:rPr>
          <w:rFonts w:ascii="Times New Roman" w:hAnsi="Times New Roman" w:cs="Times New Roman"/>
          <w:lang w:val="en-GB"/>
        </w:rPr>
        <w:t>from</w:t>
      </w:r>
      <w:r>
        <w:rPr>
          <w:rFonts w:ascii="Times New Roman" w:hAnsi="Times New Roman" w:cs="Times New Roman"/>
          <w:lang w:val="en-GB"/>
        </w:rPr>
        <w:t xml:space="preserve"> our point of view.</w:t>
      </w:r>
    </w:p>
    <w:p w14:paraId="540C2035" w14:textId="6FD0DED8" w:rsidR="00367BAF" w:rsidRDefault="00367BAF" w:rsidP="00722FCF">
      <w:pPr>
        <w:pStyle w:val="Paragrafoelenco"/>
        <w:numPr>
          <w:ilvl w:val="0"/>
          <w:numId w:val="4"/>
        </w:numPr>
        <w:spacing w:after="200"/>
        <w:ind w:left="714" w:hanging="357"/>
        <w:contextualSpacing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Try to keep in touch</w:t>
      </w:r>
      <w:r w:rsidR="00BA4610">
        <w:rPr>
          <w:rFonts w:ascii="Times New Roman" w:hAnsi="Times New Roman" w:cs="Times New Roman"/>
          <w:lang w:val="en-GB"/>
        </w:rPr>
        <w:t>,</w:t>
      </w:r>
      <w:r>
        <w:rPr>
          <w:rFonts w:ascii="Times New Roman" w:hAnsi="Times New Roman" w:cs="Times New Roman"/>
          <w:lang w:val="en-GB"/>
        </w:rPr>
        <w:t xml:space="preserve"> even </w:t>
      </w:r>
      <w:proofErr w:type="spellStart"/>
      <w:r>
        <w:rPr>
          <w:rFonts w:ascii="Times New Roman" w:hAnsi="Times New Roman" w:cs="Times New Roman"/>
          <w:lang w:val="en-GB"/>
        </w:rPr>
        <w:t>through</w:t>
      </w:r>
      <w:proofErr w:type="spellEnd"/>
      <w:r w:rsidR="00E13366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virtual channels</w:t>
      </w:r>
      <w:r w:rsidR="00BA4610">
        <w:rPr>
          <w:rFonts w:ascii="Times New Roman" w:hAnsi="Times New Roman" w:cs="Times New Roman"/>
          <w:lang w:val="en-GB"/>
        </w:rPr>
        <w:t>,</w:t>
      </w:r>
      <w:r>
        <w:rPr>
          <w:rFonts w:ascii="Times New Roman" w:hAnsi="Times New Roman" w:cs="Times New Roman"/>
          <w:lang w:val="en-GB"/>
        </w:rPr>
        <w:t xml:space="preserve"> with people </w:t>
      </w:r>
      <w:r w:rsidR="00BA4610">
        <w:rPr>
          <w:rFonts w:ascii="Times New Roman" w:hAnsi="Times New Roman" w:cs="Times New Roman"/>
          <w:lang w:val="en-GB"/>
        </w:rPr>
        <w:t xml:space="preserve">in </w:t>
      </w:r>
      <w:r w:rsidR="009F35F8">
        <w:rPr>
          <w:rFonts w:ascii="Times New Roman" w:hAnsi="Times New Roman" w:cs="Times New Roman"/>
          <w:lang w:val="en-GB"/>
        </w:rPr>
        <w:t>y</w:t>
      </w:r>
      <w:r w:rsidR="00BA4610">
        <w:rPr>
          <w:rFonts w:ascii="Times New Roman" w:hAnsi="Times New Roman" w:cs="Times New Roman"/>
          <w:lang w:val="en-GB"/>
        </w:rPr>
        <w:t>our lives</w:t>
      </w:r>
      <w:r w:rsidR="00E13366">
        <w:rPr>
          <w:rFonts w:ascii="Times New Roman" w:hAnsi="Times New Roman" w:cs="Times New Roman"/>
          <w:lang w:val="en-GB"/>
        </w:rPr>
        <w:t>.</w:t>
      </w:r>
      <w:r w:rsidR="00BA4610">
        <w:rPr>
          <w:rFonts w:ascii="Times New Roman" w:hAnsi="Times New Roman" w:cs="Times New Roman"/>
          <w:lang w:val="en-GB"/>
        </w:rPr>
        <w:t xml:space="preserve"> </w:t>
      </w:r>
      <w:r w:rsidR="00E13366">
        <w:rPr>
          <w:rFonts w:ascii="Times New Roman" w:hAnsi="Times New Roman" w:cs="Times New Roman"/>
          <w:lang w:val="en-GB"/>
        </w:rPr>
        <w:t>R</w:t>
      </w:r>
      <w:r>
        <w:rPr>
          <w:rFonts w:ascii="Times New Roman" w:hAnsi="Times New Roman" w:cs="Times New Roman"/>
          <w:lang w:val="en-GB"/>
        </w:rPr>
        <w:t xml:space="preserve">e-establish a somehow predictable daily routine. </w:t>
      </w:r>
    </w:p>
    <w:p w14:paraId="703C761B" w14:textId="78F2FAFC" w:rsidR="00367BAF" w:rsidRDefault="00BA4610" w:rsidP="00722FCF">
      <w:pPr>
        <w:pStyle w:val="Paragrafoelenco"/>
        <w:numPr>
          <w:ilvl w:val="0"/>
          <w:numId w:val="4"/>
        </w:numPr>
        <w:spacing w:after="200"/>
        <w:ind w:left="714" w:hanging="357"/>
        <w:contextualSpacing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Ask for help </w:t>
      </w:r>
      <w:r w:rsidR="00E13366">
        <w:rPr>
          <w:rFonts w:ascii="Times New Roman" w:hAnsi="Times New Roman" w:cs="Times New Roman"/>
          <w:lang w:val="en-GB"/>
        </w:rPr>
        <w:t xml:space="preserve">from </w:t>
      </w:r>
      <w:r>
        <w:rPr>
          <w:rFonts w:ascii="Times New Roman" w:hAnsi="Times New Roman" w:cs="Times New Roman"/>
          <w:lang w:val="en-GB"/>
        </w:rPr>
        <w:t xml:space="preserve">people </w:t>
      </w:r>
      <w:r w:rsidR="009F35F8">
        <w:rPr>
          <w:rFonts w:ascii="Times New Roman" w:hAnsi="Times New Roman" w:cs="Times New Roman"/>
          <w:lang w:val="en-GB"/>
        </w:rPr>
        <w:t xml:space="preserve">you </w:t>
      </w:r>
      <w:r>
        <w:rPr>
          <w:rFonts w:ascii="Times New Roman" w:hAnsi="Times New Roman" w:cs="Times New Roman"/>
          <w:lang w:val="en-GB"/>
        </w:rPr>
        <w:t xml:space="preserve">trust, possibly choosing who gives </w:t>
      </w:r>
      <w:r w:rsidR="009F35F8">
        <w:rPr>
          <w:rFonts w:ascii="Times New Roman" w:hAnsi="Times New Roman" w:cs="Times New Roman"/>
          <w:lang w:val="en-GB"/>
        </w:rPr>
        <w:t xml:space="preserve">you </w:t>
      </w:r>
      <w:r>
        <w:rPr>
          <w:rFonts w:ascii="Times New Roman" w:hAnsi="Times New Roman" w:cs="Times New Roman"/>
          <w:lang w:val="en-GB"/>
        </w:rPr>
        <w:t>a better feeling of familiarity and safety.</w:t>
      </w:r>
    </w:p>
    <w:p w14:paraId="5A8BD661" w14:textId="77777777" w:rsidR="00BA4610" w:rsidRDefault="00BA4610" w:rsidP="00722FCF">
      <w:pPr>
        <w:pStyle w:val="Paragrafoelenco"/>
        <w:numPr>
          <w:ilvl w:val="0"/>
          <w:numId w:val="4"/>
        </w:numPr>
        <w:spacing w:after="200"/>
        <w:ind w:left="714" w:hanging="357"/>
        <w:contextualSpacing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Take some time to recover, pay attention to </w:t>
      </w:r>
      <w:r w:rsidR="009F35F8">
        <w:rPr>
          <w:rFonts w:ascii="Times New Roman" w:hAnsi="Times New Roman" w:cs="Times New Roman"/>
          <w:lang w:val="en-GB"/>
        </w:rPr>
        <w:t>y</w:t>
      </w:r>
      <w:r>
        <w:rPr>
          <w:rFonts w:ascii="Times New Roman" w:hAnsi="Times New Roman" w:cs="Times New Roman"/>
          <w:lang w:val="en-GB"/>
        </w:rPr>
        <w:t>our needs and keep the distance from the event</w:t>
      </w:r>
      <w:r w:rsidR="009F35F8">
        <w:rPr>
          <w:rFonts w:ascii="Times New Roman" w:hAnsi="Times New Roman" w:cs="Times New Roman"/>
          <w:lang w:val="en-GB"/>
        </w:rPr>
        <w:t>/the situation</w:t>
      </w:r>
      <w:r>
        <w:rPr>
          <w:rFonts w:ascii="Times New Roman" w:hAnsi="Times New Roman" w:cs="Times New Roman"/>
          <w:lang w:val="en-GB"/>
        </w:rPr>
        <w:t xml:space="preserve"> or the activities connected to it (sleeping, resting, thinking, crying, being with our loved ones, etc.).</w:t>
      </w:r>
    </w:p>
    <w:p w14:paraId="41AC28B8" w14:textId="77777777" w:rsidR="00BA4610" w:rsidRDefault="00BA4610" w:rsidP="00722FCF">
      <w:pPr>
        <w:pStyle w:val="Paragrafoelenco"/>
        <w:numPr>
          <w:ilvl w:val="0"/>
          <w:numId w:val="4"/>
        </w:numPr>
        <w:spacing w:after="200"/>
        <w:ind w:left="714" w:hanging="357"/>
        <w:contextualSpacing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Protect </w:t>
      </w:r>
      <w:r w:rsidR="009F35F8">
        <w:rPr>
          <w:rFonts w:ascii="Times New Roman" w:hAnsi="Times New Roman" w:cs="Times New Roman"/>
          <w:lang w:val="en-GB"/>
        </w:rPr>
        <w:t>y</w:t>
      </w:r>
      <w:r>
        <w:rPr>
          <w:rFonts w:ascii="Times New Roman" w:hAnsi="Times New Roman" w:cs="Times New Roman"/>
          <w:lang w:val="en-GB"/>
        </w:rPr>
        <w:t>our emotional balance, accessing supporting services.</w:t>
      </w:r>
    </w:p>
    <w:p w14:paraId="04A300C0" w14:textId="77777777" w:rsidR="00BA4610" w:rsidRDefault="00BA4610" w:rsidP="00722FCF">
      <w:pPr>
        <w:pStyle w:val="Paragrafoelenco"/>
        <w:numPr>
          <w:ilvl w:val="0"/>
          <w:numId w:val="4"/>
        </w:numPr>
        <w:spacing w:after="200"/>
        <w:ind w:left="714" w:hanging="357"/>
        <w:contextualSpacing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Access, when and if possible, psychological support </w:t>
      </w:r>
      <w:r w:rsidR="00F75050">
        <w:rPr>
          <w:rFonts w:ascii="Times New Roman" w:hAnsi="Times New Roman" w:cs="Times New Roman"/>
          <w:lang w:val="en-GB"/>
        </w:rPr>
        <w:t xml:space="preserve">focused on </w:t>
      </w:r>
      <w:r>
        <w:rPr>
          <w:rFonts w:ascii="Times New Roman" w:hAnsi="Times New Roman" w:cs="Times New Roman"/>
          <w:lang w:val="en-GB"/>
        </w:rPr>
        <w:t xml:space="preserve">reprocessing traumatic </w:t>
      </w:r>
      <w:r w:rsidR="00F75050">
        <w:rPr>
          <w:rFonts w:ascii="Times New Roman" w:hAnsi="Times New Roman" w:cs="Times New Roman"/>
          <w:lang w:val="en-GB"/>
        </w:rPr>
        <w:t xml:space="preserve">memories and </w:t>
      </w:r>
      <w:r>
        <w:rPr>
          <w:rFonts w:ascii="Times New Roman" w:hAnsi="Times New Roman" w:cs="Times New Roman"/>
          <w:lang w:val="en-GB"/>
        </w:rPr>
        <w:t xml:space="preserve">reactions </w:t>
      </w:r>
      <w:r w:rsidR="00EE7F1F">
        <w:rPr>
          <w:rFonts w:ascii="Times New Roman" w:hAnsi="Times New Roman" w:cs="Times New Roman"/>
          <w:lang w:val="en-GB"/>
        </w:rPr>
        <w:t xml:space="preserve">resulting from </w:t>
      </w:r>
      <w:r>
        <w:rPr>
          <w:rFonts w:ascii="Times New Roman" w:hAnsi="Times New Roman" w:cs="Times New Roman"/>
          <w:lang w:val="en-GB"/>
        </w:rPr>
        <w:t>the event</w:t>
      </w:r>
      <w:r w:rsidR="009F35F8">
        <w:rPr>
          <w:rFonts w:ascii="Times New Roman" w:hAnsi="Times New Roman" w:cs="Times New Roman"/>
          <w:lang w:val="en-GB"/>
        </w:rPr>
        <w:t>/the situation</w:t>
      </w:r>
      <w:r>
        <w:rPr>
          <w:rFonts w:ascii="Times New Roman" w:hAnsi="Times New Roman" w:cs="Times New Roman"/>
          <w:lang w:val="en-GB"/>
        </w:rPr>
        <w:t>.</w:t>
      </w:r>
    </w:p>
    <w:p w14:paraId="7C607A6C" w14:textId="77777777" w:rsidR="00BA4610" w:rsidRDefault="00BA4610" w:rsidP="00722FCF">
      <w:pPr>
        <w:pStyle w:val="Paragrafoelenco"/>
        <w:numPr>
          <w:ilvl w:val="0"/>
          <w:numId w:val="4"/>
        </w:numPr>
        <w:spacing w:after="200"/>
        <w:ind w:left="714" w:hanging="357"/>
        <w:contextualSpacing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Limit the </w:t>
      </w:r>
      <w:r w:rsidR="00EE7F1F">
        <w:rPr>
          <w:rFonts w:ascii="Times New Roman" w:hAnsi="Times New Roman" w:cs="Times New Roman"/>
          <w:lang w:val="en-GB"/>
        </w:rPr>
        <w:t>access to media to on</w:t>
      </w:r>
      <w:r w:rsidR="00F75050">
        <w:rPr>
          <w:rFonts w:ascii="Times New Roman" w:hAnsi="Times New Roman" w:cs="Times New Roman"/>
          <w:lang w:val="en-GB"/>
        </w:rPr>
        <w:t>c</w:t>
      </w:r>
      <w:r w:rsidR="00EE7F1F">
        <w:rPr>
          <w:rFonts w:ascii="Times New Roman" w:hAnsi="Times New Roman" w:cs="Times New Roman"/>
          <w:lang w:val="en-GB"/>
        </w:rPr>
        <w:t xml:space="preserve">e </w:t>
      </w:r>
      <w:r w:rsidR="00F75050">
        <w:rPr>
          <w:rFonts w:ascii="Times New Roman" w:hAnsi="Times New Roman" w:cs="Times New Roman"/>
          <w:lang w:val="en-GB"/>
        </w:rPr>
        <w:t xml:space="preserve">or twice </w:t>
      </w:r>
      <w:r w:rsidR="00EE7F1F">
        <w:rPr>
          <w:rFonts w:ascii="Times New Roman" w:hAnsi="Times New Roman" w:cs="Times New Roman"/>
          <w:lang w:val="en-GB"/>
        </w:rPr>
        <w:t xml:space="preserve">a day. Exposed people </w:t>
      </w:r>
      <w:r w:rsidR="00F75050">
        <w:rPr>
          <w:rFonts w:ascii="Times New Roman" w:hAnsi="Times New Roman" w:cs="Times New Roman"/>
          <w:lang w:val="en-GB"/>
        </w:rPr>
        <w:t>need to find a</w:t>
      </w:r>
      <w:r w:rsidR="000943C8">
        <w:rPr>
          <w:rFonts w:ascii="Times New Roman" w:hAnsi="Times New Roman" w:cs="Times New Roman"/>
          <w:lang w:val="en-GB"/>
        </w:rPr>
        <w:t xml:space="preserve"> meaning for what happened and, for this reason they spend a lot of time searching for news; nevertheless, it is necessary to protect ourselves from excessive exposure.</w:t>
      </w:r>
    </w:p>
    <w:p w14:paraId="1C4575AD" w14:textId="77777777" w:rsidR="000943C8" w:rsidRDefault="000943C8" w:rsidP="00722FCF">
      <w:pPr>
        <w:pStyle w:val="Paragrafoelenco"/>
        <w:numPr>
          <w:ilvl w:val="0"/>
          <w:numId w:val="4"/>
        </w:numPr>
        <w:spacing w:after="200"/>
        <w:ind w:left="714" w:hanging="357"/>
        <w:contextualSpacing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Prefer the official channels as source of information, like the World Health Organisation</w:t>
      </w:r>
      <w:r w:rsidR="00FB213F">
        <w:rPr>
          <w:rFonts w:ascii="Times New Roman" w:hAnsi="Times New Roman" w:cs="Times New Roman"/>
          <w:lang w:val="en-GB"/>
        </w:rPr>
        <w:t xml:space="preserve"> </w:t>
      </w:r>
      <w:r w:rsidR="00FB213F" w:rsidRPr="00FB213F">
        <w:rPr>
          <w:rFonts w:ascii="Times New Roman" w:hAnsi="Times New Roman" w:cs="Times New Roman"/>
          <w:i/>
          <w:iCs/>
          <w:lang w:val="en-GB"/>
        </w:rPr>
        <w:t>https://www.who.int/</w:t>
      </w:r>
      <w:r>
        <w:rPr>
          <w:rFonts w:ascii="Times New Roman" w:hAnsi="Times New Roman" w:cs="Times New Roman"/>
          <w:lang w:val="en-GB"/>
        </w:rPr>
        <w:t xml:space="preserve"> and its guidelines</w:t>
      </w:r>
      <w:r w:rsidR="00FB213F">
        <w:rPr>
          <w:rFonts w:ascii="Times New Roman" w:hAnsi="Times New Roman" w:cs="Times New Roman"/>
          <w:lang w:val="en-GB"/>
        </w:rPr>
        <w:t xml:space="preserve"> on hygiene practices.</w:t>
      </w:r>
    </w:p>
    <w:p w14:paraId="2FC02BD1" w14:textId="77777777" w:rsidR="00A03A54" w:rsidRPr="000943C8" w:rsidRDefault="000943C8" w:rsidP="00722FCF">
      <w:pPr>
        <w:pStyle w:val="Paragrafoelenco"/>
        <w:numPr>
          <w:ilvl w:val="0"/>
          <w:numId w:val="4"/>
        </w:numPr>
        <w:spacing w:after="200"/>
        <w:ind w:left="714" w:hanging="357"/>
        <w:contextualSpacing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Remember that a positive attitude</w:t>
      </w:r>
      <w:r w:rsidR="00F75050">
        <w:rPr>
          <w:rFonts w:ascii="Times New Roman" w:hAnsi="Times New Roman" w:cs="Times New Roman"/>
          <w:lang w:val="en-GB"/>
        </w:rPr>
        <w:t xml:space="preserve"> and avoiding catastrophic thoughts</w:t>
      </w:r>
      <w:r>
        <w:rPr>
          <w:rFonts w:ascii="Times New Roman" w:hAnsi="Times New Roman" w:cs="Times New Roman"/>
          <w:lang w:val="en-GB"/>
        </w:rPr>
        <w:t xml:space="preserve"> helps </w:t>
      </w:r>
      <w:r w:rsidR="009F35F8">
        <w:rPr>
          <w:rFonts w:ascii="Times New Roman" w:hAnsi="Times New Roman" w:cs="Times New Roman"/>
          <w:lang w:val="en-GB"/>
        </w:rPr>
        <w:t>y</w:t>
      </w:r>
      <w:r>
        <w:rPr>
          <w:rFonts w:ascii="Times New Roman" w:hAnsi="Times New Roman" w:cs="Times New Roman"/>
          <w:lang w:val="en-GB"/>
        </w:rPr>
        <w:t xml:space="preserve">ourselves and the </w:t>
      </w:r>
      <w:bookmarkStart w:id="0" w:name="_GoBack"/>
      <w:bookmarkEnd w:id="0"/>
      <w:r>
        <w:rPr>
          <w:rFonts w:ascii="Times New Roman" w:hAnsi="Times New Roman" w:cs="Times New Roman"/>
          <w:lang w:val="en-GB"/>
        </w:rPr>
        <w:t>community.</w:t>
      </w:r>
    </w:p>
    <w:sectPr w:rsidR="00A03A54" w:rsidRPr="000943C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02FB5" w14:textId="77777777" w:rsidR="0009416E" w:rsidRDefault="0009416E" w:rsidP="00FB213F">
      <w:r>
        <w:separator/>
      </w:r>
    </w:p>
  </w:endnote>
  <w:endnote w:type="continuationSeparator" w:id="0">
    <w:p w14:paraId="59EE10B6" w14:textId="77777777" w:rsidR="0009416E" w:rsidRDefault="0009416E" w:rsidP="00FB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A4B33" w14:textId="77777777" w:rsidR="00FB213F" w:rsidRDefault="00FB213F" w:rsidP="00FB213F">
    <w:pPr>
      <w:pStyle w:val="Pidipagina"/>
      <w:jc w:val="center"/>
      <w:rPr>
        <w:color w:val="0070C0"/>
        <w:sz w:val="18"/>
        <w:szCs w:val="20"/>
      </w:rPr>
    </w:pPr>
  </w:p>
  <w:p w14:paraId="0A93DDF7" w14:textId="77777777" w:rsidR="00FB213F" w:rsidRPr="00860ABB" w:rsidRDefault="00FB213F" w:rsidP="00FB213F">
    <w:pPr>
      <w:pStyle w:val="Pidipagina"/>
      <w:jc w:val="center"/>
      <w:rPr>
        <w:color w:val="0070C0"/>
        <w:sz w:val="18"/>
        <w:szCs w:val="20"/>
      </w:rPr>
    </w:pPr>
    <w:r w:rsidRPr="00860ABB">
      <w:rPr>
        <w:color w:val="0070C0"/>
        <w:sz w:val="18"/>
        <w:szCs w:val="20"/>
      </w:rPr>
      <w:t xml:space="preserve">EMDR Europe Association </w:t>
    </w:r>
    <w:proofErr w:type="gramStart"/>
    <w:r w:rsidRPr="00860ABB">
      <w:rPr>
        <w:color w:val="0070C0"/>
        <w:sz w:val="18"/>
        <w:szCs w:val="20"/>
      </w:rPr>
      <w:t>–  www.emdr-europe.org</w:t>
    </w:r>
    <w:proofErr w:type="gramEnd"/>
  </w:p>
  <w:p w14:paraId="65B6F8B6" w14:textId="77777777" w:rsidR="00FB213F" w:rsidRPr="00860ABB" w:rsidRDefault="00FB213F" w:rsidP="00FB213F">
    <w:pPr>
      <w:pStyle w:val="Pidipagina"/>
      <w:jc w:val="center"/>
      <w:rPr>
        <w:color w:val="0070C0"/>
        <w:sz w:val="18"/>
        <w:szCs w:val="20"/>
      </w:rPr>
    </w:pPr>
    <w:r w:rsidRPr="00860ABB">
      <w:rPr>
        <w:color w:val="0070C0"/>
        <w:sz w:val="18"/>
        <w:szCs w:val="20"/>
      </w:rPr>
      <w:t>Head Office: Bettenstrasse 82 – CH 8400 Winterthur (Switzerland)</w:t>
    </w:r>
  </w:p>
  <w:p w14:paraId="37704FDC" w14:textId="77777777" w:rsidR="00FB213F" w:rsidRDefault="00FB213F" w:rsidP="00FB213F">
    <w:pPr>
      <w:pStyle w:val="Pidipagina"/>
      <w:jc w:val="center"/>
    </w:pPr>
    <w:r w:rsidRPr="00860ABB">
      <w:rPr>
        <w:color w:val="0070C0"/>
        <w:sz w:val="18"/>
        <w:szCs w:val="20"/>
      </w:rPr>
      <w:t>Executive Office: Via Vitruvio 43 – 20128 Milan (Italy)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3CCA1" w14:textId="77777777" w:rsidR="0009416E" w:rsidRDefault="0009416E" w:rsidP="00FB213F">
      <w:r>
        <w:separator/>
      </w:r>
    </w:p>
  </w:footnote>
  <w:footnote w:type="continuationSeparator" w:id="0">
    <w:p w14:paraId="50FAA357" w14:textId="77777777" w:rsidR="0009416E" w:rsidRDefault="0009416E" w:rsidP="00FB2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97FBB" w14:textId="77777777" w:rsidR="00FB213F" w:rsidRDefault="00FB213F" w:rsidP="00FB213F">
    <w:pPr>
      <w:pStyle w:val="Intestazione"/>
      <w:jc w:val="center"/>
    </w:pPr>
    <w:r>
      <w:rPr>
        <w:noProof/>
        <w:lang w:val="de-AT" w:eastAsia="de-AT"/>
      </w:rPr>
      <w:drawing>
        <wp:inline distT="0" distB="0" distL="0" distR="0" wp14:anchorId="4E1CAC11" wp14:editId="3D01EF6D">
          <wp:extent cx="3455670" cy="760308"/>
          <wp:effectExtent l="0" t="0" r="0" b="190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MDR Europe orizzontale 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4665" cy="784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2228E"/>
    <w:multiLevelType w:val="hybridMultilevel"/>
    <w:tmpl w:val="A51EF6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2227C"/>
    <w:multiLevelType w:val="hybridMultilevel"/>
    <w:tmpl w:val="2A5673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13F0F"/>
    <w:multiLevelType w:val="hybridMultilevel"/>
    <w:tmpl w:val="D22A55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27484"/>
    <w:multiLevelType w:val="hybridMultilevel"/>
    <w:tmpl w:val="99B8C5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41"/>
    <w:rsid w:val="00085F6F"/>
    <w:rsid w:val="0009416E"/>
    <w:rsid w:val="000943C8"/>
    <w:rsid w:val="00183DCF"/>
    <w:rsid w:val="00196190"/>
    <w:rsid w:val="001E5E75"/>
    <w:rsid w:val="002C5294"/>
    <w:rsid w:val="00303141"/>
    <w:rsid w:val="003344FC"/>
    <w:rsid w:val="00367BAF"/>
    <w:rsid w:val="00392694"/>
    <w:rsid w:val="0047075B"/>
    <w:rsid w:val="00575A70"/>
    <w:rsid w:val="0059118E"/>
    <w:rsid w:val="006024E6"/>
    <w:rsid w:val="006660B5"/>
    <w:rsid w:val="00667310"/>
    <w:rsid w:val="006B203B"/>
    <w:rsid w:val="006B40D7"/>
    <w:rsid w:val="006C0A0B"/>
    <w:rsid w:val="006F195E"/>
    <w:rsid w:val="007072AB"/>
    <w:rsid w:val="00722FCF"/>
    <w:rsid w:val="0079749E"/>
    <w:rsid w:val="008646C3"/>
    <w:rsid w:val="009409A8"/>
    <w:rsid w:val="009F35F8"/>
    <w:rsid w:val="009F5A54"/>
    <w:rsid w:val="00A03A54"/>
    <w:rsid w:val="00A2799D"/>
    <w:rsid w:val="00B54282"/>
    <w:rsid w:val="00BA4610"/>
    <w:rsid w:val="00BB77D7"/>
    <w:rsid w:val="00CD2A36"/>
    <w:rsid w:val="00D2583D"/>
    <w:rsid w:val="00E13366"/>
    <w:rsid w:val="00EC5752"/>
    <w:rsid w:val="00EE7F1F"/>
    <w:rsid w:val="00EF013F"/>
    <w:rsid w:val="00F30A93"/>
    <w:rsid w:val="00F64B56"/>
    <w:rsid w:val="00F75050"/>
    <w:rsid w:val="00FB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40071"/>
  <w15:docId w15:val="{7C2032C4-1EAE-6446-84A1-2199AD4D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42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B21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13F"/>
  </w:style>
  <w:style w:type="paragraph" w:styleId="Pidipagina">
    <w:name w:val="footer"/>
    <w:basedOn w:val="Normale"/>
    <w:link w:val="PidipaginaCarattere"/>
    <w:uiPriority w:val="99"/>
    <w:unhideWhenUsed/>
    <w:rsid w:val="00FB21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1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5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5F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133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133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133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33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33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EMDR EUROPE - VALENTINA MARTINI</dc:creator>
  <cp:lastModifiedBy>EMDR EUROPE - VALENTINA MARTINI</cp:lastModifiedBy>
  <cp:revision>2</cp:revision>
  <dcterms:created xsi:type="dcterms:W3CDTF">2020-03-18T08:30:00Z</dcterms:created>
  <dcterms:modified xsi:type="dcterms:W3CDTF">2020-03-18T08:30:00Z</dcterms:modified>
</cp:coreProperties>
</file>